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4B26" w14:textId="77777777" w:rsidR="00F33507" w:rsidRPr="00734D55" w:rsidRDefault="00BD42F3">
      <w:pPr>
        <w:pStyle w:val="af5"/>
        <w:rPr>
          <w:rFonts w:asciiTheme="minorHAnsi" w:hAnsiTheme="minorHAnsi" w:cstheme="minorHAnsi"/>
        </w:rPr>
      </w:pPr>
      <w:r w:rsidRPr="00734D55">
        <w:rPr>
          <w:rFonts w:asciiTheme="minorHAnsi" w:hAnsiTheme="minorHAnsi" w:cstheme="minorHAnsi"/>
        </w:rPr>
        <w:t>Приложение № 4</w:t>
      </w:r>
    </w:p>
    <w:p w14:paraId="48CDD8BB" w14:textId="77777777" w:rsidR="00F33507" w:rsidRPr="00734D55" w:rsidRDefault="00F9143B">
      <w:pPr>
        <w:jc w:val="right"/>
        <w:rPr>
          <w:rFonts w:asciiTheme="minorHAnsi" w:hAnsiTheme="minorHAnsi" w:cstheme="minorHAnsi"/>
        </w:rPr>
      </w:pPr>
      <w:r w:rsidRPr="00734D55">
        <w:rPr>
          <w:rFonts w:asciiTheme="minorHAnsi" w:hAnsiTheme="minorHAnsi" w:cstheme="minorHAnsi"/>
        </w:rPr>
        <w:t xml:space="preserve">К </w:t>
      </w:r>
      <w:r w:rsidR="00BD42F3" w:rsidRPr="00734D55">
        <w:rPr>
          <w:rFonts w:asciiTheme="minorHAnsi" w:hAnsiTheme="minorHAnsi" w:cstheme="minorHAnsi"/>
        </w:rPr>
        <w:t>решению Совета депутатов</w:t>
      </w:r>
    </w:p>
    <w:p w14:paraId="1C00554D" w14:textId="77777777" w:rsidR="00F33507" w:rsidRPr="00734D55" w:rsidRDefault="00BD42F3">
      <w:pPr>
        <w:jc w:val="right"/>
        <w:rPr>
          <w:rFonts w:asciiTheme="minorHAnsi" w:hAnsiTheme="minorHAnsi" w:cstheme="minorHAnsi"/>
        </w:rPr>
      </w:pPr>
      <w:r w:rsidRPr="00734D55">
        <w:rPr>
          <w:rFonts w:asciiTheme="minorHAnsi" w:hAnsiTheme="minorHAnsi" w:cstheme="minorHAnsi"/>
        </w:rPr>
        <w:t xml:space="preserve">                                                          Новопичуговского сельсовета Ордынского района Новосибирской области</w:t>
      </w:r>
    </w:p>
    <w:p w14:paraId="53D53CDE" w14:textId="77777777" w:rsidR="00F33507" w:rsidRPr="00734D55" w:rsidRDefault="00BD42F3">
      <w:pPr>
        <w:jc w:val="right"/>
        <w:rPr>
          <w:rFonts w:asciiTheme="minorHAnsi" w:hAnsiTheme="minorHAnsi" w:cstheme="minorHAnsi"/>
        </w:rPr>
      </w:pPr>
      <w:r w:rsidRPr="00734D55">
        <w:rPr>
          <w:rFonts w:asciiTheme="minorHAnsi" w:hAnsiTheme="minorHAnsi" w:cstheme="minorHAnsi"/>
        </w:rPr>
        <w:t>«О внесении изменений в решение Совета депутатов Новопичуговского сельсовета</w:t>
      </w:r>
    </w:p>
    <w:p w14:paraId="368CFEF2" w14:textId="013240A1" w:rsidR="00F33507" w:rsidRPr="00734D55" w:rsidRDefault="00BD42F3">
      <w:pPr>
        <w:jc w:val="right"/>
        <w:rPr>
          <w:rFonts w:asciiTheme="minorHAnsi" w:hAnsiTheme="minorHAnsi" w:cstheme="minorHAnsi"/>
        </w:rPr>
      </w:pPr>
      <w:r w:rsidRPr="00734D55">
        <w:rPr>
          <w:rFonts w:asciiTheme="minorHAnsi" w:hAnsiTheme="minorHAnsi" w:cstheme="minorHAnsi"/>
        </w:rPr>
        <w:t>Ордынского района Новосибирской области от 2</w:t>
      </w:r>
      <w:r w:rsidR="003177B0" w:rsidRPr="00734D55">
        <w:rPr>
          <w:rFonts w:asciiTheme="minorHAnsi" w:hAnsiTheme="minorHAnsi" w:cstheme="minorHAnsi"/>
        </w:rPr>
        <w:t>5</w:t>
      </w:r>
      <w:r w:rsidRPr="00734D55">
        <w:rPr>
          <w:rFonts w:asciiTheme="minorHAnsi" w:hAnsiTheme="minorHAnsi" w:cstheme="minorHAnsi"/>
        </w:rPr>
        <w:t>.12.202</w:t>
      </w:r>
      <w:r w:rsidR="003177B0" w:rsidRPr="00734D55">
        <w:rPr>
          <w:rFonts w:asciiTheme="minorHAnsi" w:hAnsiTheme="minorHAnsi" w:cstheme="minorHAnsi"/>
        </w:rPr>
        <w:t>4</w:t>
      </w:r>
      <w:r w:rsidRPr="00734D55">
        <w:rPr>
          <w:rFonts w:asciiTheme="minorHAnsi" w:hAnsiTheme="minorHAnsi" w:cstheme="minorHAnsi"/>
        </w:rPr>
        <w:t xml:space="preserve"> года № </w:t>
      </w:r>
      <w:r w:rsidR="00684B87" w:rsidRPr="00734D55">
        <w:rPr>
          <w:rFonts w:asciiTheme="minorHAnsi" w:hAnsiTheme="minorHAnsi" w:cstheme="minorHAnsi"/>
        </w:rPr>
        <w:t>1</w:t>
      </w:r>
      <w:r w:rsidR="003177B0" w:rsidRPr="00734D55">
        <w:rPr>
          <w:rFonts w:asciiTheme="minorHAnsi" w:hAnsiTheme="minorHAnsi" w:cstheme="minorHAnsi"/>
        </w:rPr>
        <w:t>89</w:t>
      </w:r>
    </w:p>
    <w:p w14:paraId="5A1D4BC6" w14:textId="77777777" w:rsidR="00F33507" w:rsidRPr="00734D55" w:rsidRDefault="00BD42F3">
      <w:pPr>
        <w:jc w:val="right"/>
        <w:rPr>
          <w:rFonts w:asciiTheme="minorHAnsi" w:hAnsiTheme="minorHAnsi" w:cstheme="minorHAnsi"/>
        </w:rPr>
      </w:pPr>
      <w:r w:rsidRPr="00734D55">
        <w:rPr>
          <w:rFonts w:asciiTheme="minorHAnsi" w:hAnsiTheme="minorHAnsi" w:cstheme="minorHAnsi"/>
        </w:rPr>
        <w:t xml:space="preserve">                                                                                                              «О бюджете Новопичуговского сельсовета</w:t>
      </w:r>
    </w:p>
    <w:p w14:paraId="30F0DE2C" w14:textId="77777777" w:rsidR="00F33507" w:rsidRPr="00734D55" w:rsidRDefault="00BD42F3">
      <w:pPr>
        <w:jc w:val="right"/>
        <w:rPr>
          <w:rFonts w:asciiTheme="minorHAnsi" w:hAnsiTheme="minorHAnsi" w:cstheme="minorHAnsi"/>
        </w:rPr>
      </w:pPr>
      <w:r w:rsidRPr="00734D55">
        <w:rPr>
          <w:rFonts w:asciiTheme="minorHAnsi" w:hAnsiTheme="minorHAnsi" w:cstheme="minorHAnsi"/>
        </w:rPr>
        <w:t xml:space="preserve"> Ордынского района Новосибирской области </w:t>
      </w:r>
    </w:p>
    <w:p w14:paraId="2387FF66" w14:textId="27292AEB" w:rsidR="00F33507" w:rsidRPr="00734D55" w:rsidRDefault="00BD42F3">
      <w:pPr>
        <w:jc w:val="right"/>
        <w:rPr>
          <w:rFonts w:asciiTheme="minorHAnsi" w:hAnsiTheme="minorHAnsi" w:cstheme="minorHAnsi"/>
        </w:rPr>
      </w:pPr>
      <w:r w:rsidRPr="00734D55">
        <w:rPr>
          <w:rFonts w:asciiTheme="minorHAnsi" w:hAnsiTheme="minorHAnsi" w:cstheme="minorHAnsi"/>
        </w:rPr>
        <w:t>на 202</w:t>
      </w:r>
      <w:r w:rsidR="003177B0" w:rsidRPr="00734D55">
        <w:rPr>
          <w:rFonts w:asciiTheme="minorHAnsi" w:hAnsiTheme="minorHAnsi" w:cstheme="minorHAnsi"/>
        </w:rPr>
        <w:t>5</w:t>
      </w:r>
      <w:r w:rsidRPr="00734D55">
        <w:rPr>
          <w:rFonts w:asciiTheme="minorHAnsi" w:hAnsiTheme="minorHAnsi" w:cstheme="minorHAnsi"/>
        </w:rPr>
        <w:t xml:space="preserve"> год и плановый период 202</w:t>
      </w:r>
      <w:r w:rsidR="003177B0" w:rsidRPr="00734D55">
        <w:rPr>
          <w:rFonts w:asciiTheme="minorHAnsi" w:hAnsiTheme="minorHAnsi" w:cstheme="minorHAnsi"/>
        </w:rPr>
        <w:t>6</w:t>
      </w:r>
      <w:r w:rsidRPr="00734D55">
        <w:rPr>
          <w:rFonts w:asciiTheme="minorHAnsi" w:hAnsiTheme="minorHAnsi" w:cstheme="minorHAnsi"/>
        </w:rPr>
        <w:t xml:space="preserve"> и 202</w:t>
      </w:r>
      <w:r w:rsidR="003177B0" w:rsidRPr="00734D55">
        <w:rPr>
          <w:rFonts w:asciiTheme="minorHAnsi" w:hAnsiTheme="minorHAnsi" w:cstheme="minorHAnsi"/>
        </w:rPr>
        <w:t>7</w:t>
      </w:r>
      <w:r w:rsidR="00684B87" w:rsidRPr="00734D55">
        <w:rPr>
          <w:rFonts w:asciiTheme="minorHAnsi" w:hAnsiTheme="minorHAnsi" w:cstheme="minorHAnsi"/>
        </w:rPr>
        <w:t xml:space="preserve"> </w:t>
      </w:r>
      <w:r w:rsidRPr="00734D55">
        <w:rPr>
          <w:rFonts w:asciiTheme="minorHAnsi" w:hAnsiTheme="minorHAnsi" w:cstheme="minorHAnsi"/>
        </w:rPr>
        <w:t xml:space="preserve">годов» </w:t>
      </w:r>
    </w:p>
    <w:p w14:paraId="2D083030" w14:textId="40E982B5" w:rsidR="00F33507" w:rsidRPr="00734D55" w:rsidRDefault="00BD42F3" w:rsidP="002D30CA">
      <w:pPr>
        <w:jc w:val="right"/>
        <w:rPr>
          <w:rFonts w:asciiTheme="minorHAnsi" w:hAnsiTheme="minorHAnsi" w:cstheme="minorHAnsi"/>
        </w:rPr>
      </w:pPr>
      <w:r w:rsidRPr="00734D55">
        <w:rPr>
          <w:rFonts w:asciiTheme="minorHAnsi" w:hAnsiTheme="minorHAnsi" w:cstheme="minorHAnsi"/>
        </w:rPr>
        <w:t>от «</w:t>
      </w:r>
      <w:r w:rsidR="000747E7" w:rsidRPr="00734D55">
        <w:rPr>
          <w:rFonts w:asciiTheme="minorHAnsi" w:hAnsiTheme="minorHAnsi" w:cstheme="minorHAnsi"/>
        </w:rPr>
        <w:t>08</w:t>
      </w:r>
      <w:r w:rsidRPr="00734D55">
        <w:rPr>
          <w:rFonts w:asciiTheme="minorHAnsi" w:hAnsiTheme="minorHAnsi" w:cstheme="minorHAnsi"/>
        </w:rPr>
        <w:t>»</w:t>
      </w:r>
      <w:r w:rsidR="00835193" w:rsidRPr="00734D55">
        <w:rPr>
          <w:rFonts w:asciiTheme="minorHAnsi" w:hAnsiTheme="minorHAnsi" w:cstheme="minorHAnsi"/>
        </w:rPr>
        <w:t xml:space="preserve"> </w:t>
      </w:r>
      <w:r w:rsidR="000747E7" w:rsidRPr="00734D55">
        <w:rPr>
          <w:rFonts w:asciiTheme="minorHAnsi" w:hAnsiTheme="minorHAnsi" w:cstheme="minorHAnsi"/>
        </w:rPr>
        <w:t>августа</w:t>
      </w:r>
      <w:r w:rsidR="00F9143B" w:rsidRPr="00734D55">
        <w:rPr>
          <w:rFonts w:asciiTheme="minorHAnsi" w:hAnsiTheme="minorHAnsi" w:cstheme="minorHAnsi"/>
        </w:rPr>
        <w:t xml:space="preserve"> 202</w:t>
      </w:r>
      <w:r w:rsidR="003177B0" w:rsidRPr="00734D55">
        <w:rPr>
          <w:rFonts w:asciiTheme="minorHAnsi" w:hAnsiTheme="minorHAnsi" w:cstheme="minorHAnsi"/>
        </w:rPr>
        <w:t>5</w:t>
      </w:r>
      <w:r w:rsidR="00F9143B" w:rsidRPr="00734D55">
        <w:rPr>
          <w:rFonts w:asciiTheme="minorHAnsi" w:hAnsiTheme="minorHAnsi" w:cstheme="minorHAnsi"/>
        </w:rPr>
        <w:t>г</w:t>
      </w:r>
      <w:r w:rsidR="00250104" w:rsidRPr="00734D55">
        <w:rPr>
          <w:rFonts w:asciiTheme="minorHAnsi" w:hAnsiTheme="minorHAnsi" w:cstheme="minorHAnsi"/>
        </w:rPr>
        <w:t xml:space="preserve">. </w:t>
      </w:r>
      <w:r w:rsidR="00F9143B" w:rsidRPr="00734D55">
        <w:rPr>
          <w:rFonts w:asciiTheme="minorHAnsi" w:hAnsiTheme="minorHAnsi" w:cstheme="minorHAnsi"/>
        </w:rPr>
        <w:t xml:space="preserve"> </w:t>
      </w:r>
      <w:r w:rsidRPr="00734D55">
        <w:rPr>
          <w:rFonts w:asciiTheme="minorHAnsi" w:hAnsiTheme="minorHAnsi" w:cstheme="minorHAnsi"/>
        </w:rPr>
        <w:t xml:space="preserve">№ </w:t>
      </w:r>
      <w:r w:rsidR="000747E7" w:rsidRPr="00734D55">
        <w:rPr>
          <w:rFonts w:asciiTheme="minorHAnsi" w:hAnsiTheme="minorHAnsi" w:cstheme="minorHAnsi"/>
        </w:rPr>
        <w:t>217</w:t>
      </w:r>
    </w:p>
    <w:p w14:paraId="586D859E" w14:textId="77777777" w:rsidR="002D30CA" w:rsidRPr="00734D55" w:rsidRDefault="002D30CA">
      <w:pPr>
        <w:jc w:val="right"/>
        <w:rPr>
          <w:rFonts w:asciiTheme="minorHAnsi" w:hAnsiTheme="minorHAnsi" w:cstheme="minorHAnsi"/>
        </w:rPr>
      </w:pPr>
    </w:p>
    <w:p w14:paraId="2E2D689F" w14:textId="2EE66997" w:rsidR="00F33507" w:rsidRPr="00734D55" w:rsidRDefault="00BD42F3">
      <w:pPr>
        <w:jc w:val="right"/>
        <w:rPr>
          <w:rFonts w:asciiTheme="minorHAnsi" w:hAnsiTheme="minorHAnsi" w:cstheme="minorHAnsi"/>
        </w:rPr>
      </w:pPr>
      <w:r w:rsidRPr="00734D55">
        <w:rPr>
          <w:rFonts w:asciiTheme="minorHAnsi" w:hAnsiTheme="minorHAnsi" w:cstheme="minorHAnsi"/>
        </w:rPr>
        <w:t>Приложение №7</w:t>
      </w:r>
    </w:p>
    <w:p w14:paraId="3755F2F4" w14:textId="77777777" w:rsidR="002D30CA" w:rsidRPr="00734D55" w:rsidRDefault="002D30CA" w:rsidP="002D30CA">
      <w:pPr>
        <w:jc w:val="center"/>
        <w:rPr>
          <w:rFonts w:asciiTheme="minorHAnsi" w:hAnsiTheme="minorHAnsi" w:cstheme="minorHAnsi"/>
        </w:rPr>
      </w:pPr>
      <w:r w:rsidRPr="00734D55">
        <w:rPr>
          <w:rFonts w:asciiTheme="minorHAnsi" w:hAnsiTheme="minorHAnsi" w:cstheme="minorHAnsi"/>
        </w:rPr>
        <w:t xml:space="preserve">Источники финансирования дефицита местного бюджета на 2025 год </w:t>
      </w:r>
    </w:p>
    <w:p w14:paraId="43D75CAB" w14:textId="5FFE3883" w:rsidR="002D30CA" w:rsidRPr="00734D55" w:rsidRDefault="002D30CA" w:rsidP="002D30CA">
      <w:pPr>
        <w:jc w:val="center"/>
        <w:rPr>
          <w:rFonts w:asciiTheme="minorHAnsi" w:hAnsiTheme="minorHAnsi" w:cstheme="minorHAnsi"/>
        </w:rPr>
      </w:pPr>
      <w:r w:rsidRPr="00734D55">
        <w:rPr>
          <w:rFonts w:asciiTheme="minorHAnsi" w:hAnsiTheme="minorHAnsi" w:cstheme="minorHAnsi"/>
        </w:rPr>
        <w:t xml:space="preserve">и плановый период 2026 и 2027 годов                                                                                 </w:t>
      </w:r>
      <w:proofErr w:type="gramStart"/>
      <w:r w:rsidRPr="00734D55">
        <w:rPr>
          <w:rFonts w:asciiTheme="minorHAnsi" w:hAnsiTheme="minorHAnsi" w:cstheme="minorHAnsi"/>
        </w:rPr>
        <w:t xml:space="preserve">   (</w:t>
      </w:r>
      <w:proofErr w:type="gramEnd"/>
      <w:r w:rsidRPr="00734D55">
        <w:rPr>
          <w:rFonts w:asciiTheme="minorHAnsi" w:hAnsiTheme="minorHAnsi" w:cstheme="minorHAnsi"/>
        </w:rPr>
        <w:t>тыс. руб.)</w:t>
      </w:r>
      <w:r w:rsidRPr="00734D55">
        <w:rPr>
          <w:rFonts w:asciiTheme="minorHAnsi" w:hAnsiTheme="minorHAnsi" w:cstheme="minorHAnsi"/>
        </w:rPr>
        <w:tab/>
        <w:t xml:space="preserve">                                    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"/>
        <w:gridCol w:w="2202"/>
        <w:gridCol w:w="4836"/>
        <w:gridCol w:w="1084"/>
        <w:gridCol w:w="951"/>
        <w:gridCol w:w="1084"/>
      </w:tblGrid>
      <w:tr w:rsidR="002D30CA" w:rsidRPr="00734D55" w14:paraId="09D0C9F6" w14:textId="77777777" w:rsidTr="002D30CA">
        <w:trPr>
          <w:trHeight w:val="588"/>
        </w:trPr>
        <w:tc>
          <w:tcPr>
            <w:tcW w:w="2825" w:type="dxa"/>
            <w:gridSpan w:val="2"/>
            <w:vMerge w:val="restart"/>
          </w:tcPr>
          <w:p w14:paraId="1638D3A0" w14:textId="47498E92" w:rsidR="002D30CA" w:rsidRPr="00734D55" w:rsidRDefault="002D30CA" w:rsidP="002D30CA">
            <w:pPr>
              <w:pStyle w:val="a4"/>
              <w:rPr>
                <w:rFonts w:asciiTheme="minorHAnsi" w:hAnsiTheme="minorHAnsi" w:cstheme="minorHAnsi"/>
                <w:sz w:val="24"/>
                <w:szCs w:val="24"/>
              </w:rPr>
            </w:pPr>
            <w:r w:rsidRPr="00734D55">
              <w:rPr>
                <w:rFonts w:asciiTheme="minorHAnsi" w:hAnsiTheme="minorHAnsi" w:cstheme="minorHAnsi"/>
                <w:sz w:val="24"/>
                <w:szCs w:val="24"/>
              </w:rPr>
              <w:t>Код бюджетной классификации Российской Федерации источников финансирования дефицита бюджета</w:t>
            </w:r>
          </w:p>
        </w:tc>
        <w:tc>
          <w:tcPr>
            <w:tcW w:w="5346" w:type="dxa"/>
            <w:vMerge w:val="restart"/>
          </w:tcPr>
          <w:p w14:paraId="1D1B6E87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highlight w:val="green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2603" w:type="dxa"/>
            <w:gridSpan w:val="3"/>
          </w:tcPr>
          <w:p w14:paraId="406BFCDF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highlight w:val="green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Сумма</w:t>
            </w:r>
          </w:p>
        </w:tc>
      </w:tr>
      <w:tr w:rsidR="002D30CA" w:rsidRPr="00734D55" w14:paraId="48B57F53" w14:textId="77777777" w:rsidTr="002D30CA">
        <w:trPr>
          <w:trHeight w:val="383"/>
        </w:trPr>
        <w:tc>
          <w:tcPr>
            <w:tcW w:w="2825" w:type="dxa"/>
            <w:gridSpan w:val="2"/>
            <w:vMerge/>
          </w:tcPr>
          <w:p w14:paraId="29E098C4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5346" w:type="dxa"/>
            <w:vMerge/>
          </w:tcPr>
          <w:p w14:paraId="28516C19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highlight w:val="green"/>
              </w:rPr>
            </w:pPr>
          </w:p>
        </w:tc>
        <w:tc>
          <w:tcPr>
            <w:tcW w:w="875" w:type="dxa"/>
          </w:tcPr>
          <w:p w14:paraId="56ACCD34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202</w:t>
            </w:r>
            <w:r w:rsidRPr="00734D55">
              <w:rPr>
                <w:rFonts w:asciiTheme="minorHAnsi" w:hAnsiTheme="minorHAnsi" w:cstheme="minorHAnsi"/>
                <w:sz w:val="24"/>
                <w:lang w:val="en-US"/>
              </w:rPr>
              <w:t>5</w:t>
            </w:r>
            <w:r w:rsidRPr="00734D55">
              <w:rPr>
                <w:rFonts w:asciiTheme="minorHAnsi" w:hAnsiTheme="minorHAnsi" w:cstheme="minorHAnsi"/>
                <w:sz w:val="24"/>
              </w:rPr>
              <w:t xml:space="preserve"> год</w:t>
            </w:r>
          </w:p>
        </w:tc>
        <w:tc>
          <w:tcPr>
            <w:tcW w:w="850" w:type="dxa"/>
          </w:tcPr>
          <w:p w14:paraId="3E4920BA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202</w:t>
            </w:r>
            <w:r w:rsidRPr="00734D55">
              <w:rPr>
                <w:rFonts w:asciiTheme="minorHAnsi" w:hAnsiTheme="minorHAnsi" w:cstheme="minorHAnsi"/>
                <w:sz w:val="24"/>
                <w:lang w:val="en-US"/>
              </w:rPr>
              <w:t>6</w:t>
            </w:r>
            <w:r w:rsidRPr="00734D55">
              <w:rPr>
                <w:rFonts w:asciiTheme="minorHAnsi" w:hAnsiTheme="minorHAnsi" w:cstheme="minorHAnsi"/>
                <w:sz w:val="24"/>
              </w:rPr>
              <w:t xml:space="preserve"> год</w:t>
            </w:r>
          </w:p>
        </w:tc>
        <w:tc>
          <w:tcPr>
            <w:tcW w:w="878" w:type="dxa"/>
          </w:tcPr>
          <w:p w14:paraId="16795B6F" w14:textId="360E12AF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202</w:t>
            </w:r>
            <w:r w:rsidRPr="00734D55">
              <w:rPr>
                <w:rFonts w:asciiTheme="minorHAnsi" w:hAnsiTheme="minorHAnsi" w:cstheme="minorHAnsi"/>
                <w:sz w:val="24"/>
                <w:lang w:val="en-US"/>
              </w:rPr>
              <w:t>7</w:t>
            </w:r>
            <w:r w:rsidRPr="00734D55">
              <w:rPr>
                <w:rFonts w:asciiTheme="minorHAnsi" w:hAnsiTheme="minorHAnsi" w:cstheme="minorHAnsi"/>
                <w:sz w:val="24"/>
              </w:rPr>
              <w:t xml:space="preserve"> год</w:t>
            </w:r>
          </w:p>
        </w:tc>
      </w:tr>
      <w:tr w:rsidR="002D30CA" w:rsidRPr="00734D55" w14:paraId="58BAAB5E" w14:textId="77777777" w:rsidTr="002D30CA">
        <w:trPr>
          <w:trHeight w:val="340"/>
        </w:trPr>
        <w:tc>
          <w:tcPr>
            <w:tcW w:w="488" w:type="dxa"/>
            <w:tcBorders>
              <w:top w:val="single" w:sz="4" w:space="0" w:color="auto"/>
            </w:tcBorders>
          </w:tcPr>
          <w:p w14:paraId="75E2705C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</w:p>
        </w:tc>
        <w:tc>
          <w:tcPr>
            <w:tcW w:w="2337" w:type="dxa"/>
            <w:tcBorders>
              <w:top w:val="single" w:sz="4" w:space="0" w:color="auto"/>
            </w:tcBorders>
          </w:tcPr>
          <w:p w14:paraId="0AFD7821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5346" w:type="dxa"/>
          </w:tcPr>
          <w:p w14:paraId="38F64376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Администрация Новопичуговского сельсовета Ордынского района Новосибирской области</w:t>
            </w:r>
          </w:p>
        </w:tc>
        <w:tc>
          <w:tcPr>
            <w:tcW w:w="875" w:type="dxa"/>
          </w:tcPr>
          <w:p w14:paraId="5A86C58E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850" w:type="dxa"/>
          </w:tcPr>
          <w:p w14:paraId="7F55C18F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878" w:type="dxa"/>
          </w:tcPr>
          <w:p w14:paraId="17EF7726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</w:p>
        </w:tc>
      </w:tr>
      <w:tr w:rsidR="002D30CA" w:rsidRPr="00734D55" w14:paraId="49C583EE" w14:textId="77777777" w:rsidTr="002D30CA">
        <w:trPr>
          <w:trHeight w:val="401"/>
        </w:trPr>
        <w:tc>
          <w:tcPr>
            <w:tcW w:w="488" w:type="dxa"/>
          </w:tcPr>
          <w:p w14:paraId="0C4D28B1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  <w:lang w:val="en-US"/>
              </w:rPr>
              <w:t>555</w:t>
            </w:r>
          </w:p>
        </w:tc>
        <w:tc>
          <w:tcPr>
            <w:tcW w:w="2337" w:type="dxa"/>
          </w:tcPr>
          <w:p w14:paraId="071EC53A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000 01 00 00 00 00 0000 000</w:t>
            </w:r>
          </w:p>
        </w:tc>
        <w:tc>
          <w:tcPr>
            <w:tcW w:w="5346" w:type="dxa"/>
          </w:tcPr>
          <w:p w14:paraId="4280FB04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875" w:type="dxa"/>
          </w:tcPr>
          <w:p w14:paraId="692AA417" w14:textId="79CA70BE" w:rsidR="002D30CA" w:rsidRPr="00734D55" w:rsidRDefault="002D292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467,3</w:t>
            </w:r>
          </w:p>
        </w:tc>
        <w:tc>
          <w:tcPr>
            <w:tcW w:w="850" w:type="dxa"/>
          </w:tcPr>
          <w:p w14:paraId="23E5E5D1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78" w:type="dxa"/>
          </w:tcPr>
          <w:p w14:paraId="45AE4623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</w:tr>
      <w:tr w:rsidR="002D30CA" w:rsidRPr="00734D55" w14:paraId="1D8564C0" w14:textId="77777777" w:rsidTr="002D30CA">
        <w:trPr>
          <w:trHeight w:val="395"/>
        </w:trPr>
        <w:tc>
          <w:tcPr>
            <w:tcW w:w="488" w:type="dxa"/>
          </w:tcPr>
          <w:p w14:paraId="39632BC9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  <w:lang w:val="en-US"/>
              </w:rPr>
              <w:t>555</w:t>
            </w:r>
          </w:p>
        </w:tc>
        <w:tc>
          <w:tcPr>
            <w:tcW w:w="2337" w:type="dxa"/>
          </w:tcPr>
          <w:p w14:paraId="2C938E32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000 01 02 00 00 00 0000 000</w:t>
            </w:r>
          </w:p>
        </w:tc>
        <w:tc>
          <w:tcPr>
            <w:tcW w:w="5346" w:type="dxa"/>
          </w:tcPr>
          <w:p w14:paraId="33C2D547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875" w:type="dxa"/>
          </w:tcPr>
          <w:p w14:paraId="547CD8B6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50" w:type="dxa"/>
          </w:tcPr>
          <w:p w14:paraId="5492A8BD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78" w:type="dxa"/>
          </w:tcPr>
          <w:p w14:paraId="196046B6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</w:tr>
      <w:tr w:rsidR="002D30CA" w:rsidRPr="00734D55" w14:paraId="7085E9DE" w14:textId="77777777" w:rsidTr="002D30CA">
        <w:trPr>
          <w:trHeight w:val="414"/>
        </w:trPr>
        <w:tc>
          <w:tcPr>
            <w:tcW w:w="488" w:type="dxa"/>
          </w:tcPr>
          <w:p w14:paraId="2176C8CF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  <w:lang w:val="en-US"/>
              </w:rPr>
              <w:t>555</w:t>
            </w:r>
          </w:p>
        </w:tc>
        <w:tc>
          <w:tcPr>
            <w:tcW w:w="2337" w:type="dxa"/>
          </w:tcPr>
          <w:p w14:paraId="6502635F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000 01 02 00 00 00 0000 700</w:t>
            </w:r>
          </w:p>
        </w:tc>
        <w:tc>
          <w:tcPr>
            <w:tcW w:w="5346" w:type="dxa"/>
          </w:tcPr>
          <w:p w14:paraId="27AB19DE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875" w:type="dxa"/>
          </w:tcPr>
          <w:p w14:paraId="6A0C11C4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50" w:type="dxa"/>
          </w:tcPr>
          <w:p w14:paraId="6C128E47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78" w:type="dxa"/>
          </w:tcPr>
          <w:p w14:paraId="1EE92039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</w:tr>
      <w:tr w:rsidR="002D30CA" w:rsidRPr="00734D55" w14:paraId="3F9C37F8" w14:textId="77777777" w:rsidTr="002D30CA">
        <w:trPr>
          <w:trHeight w:val="420"/>
        </w:trPr>
        <w:tc>
          <w:tcPr>
            <w:tcW w:w="488" w:type="dxa"/>
          </w:tcPr>
          <w:p w14:paraId="5C69EE92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  <w:lang w:val="en-US"/>
              </w:rPr>
              <w:t>555</w:t>
            </w:r>
          </w:p>
        </w:tc>
        <w:tc>
          <w:tcPr>
            <w:tcW w:w="2337" w:type="dxa"/>
          </w:tcPr>
          <w:p w14:paraId="66F239DE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000 01 02 00 00 10 0000 710</w:t>
            </w:r>
          </w:p>
        </w:tc>
        <w:tc>
          <w:tcPr>
            <w:tcW w:w="5346" w:type="dxa"/>
          </w:tcPr>
          <w:p w14:paraId="75A2E9E3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Привлечение сельскими поселениями кредитов от кредитных организаций в валюте Российской Федерации</w:t>
            </w:r>
          </w:p>
        </w:tc>
        <w:tc>
          <w:tcPr>
            <w:tcW w:w="875" w:type="dxa"/>
          </w:tcPr>
          <w:p w14:paraId="05F3AD6B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50" w:type="dxa"/>
          </w:tcPr>
          <w:p w14:paraId="70509066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78" w:type="dxa"/>
          </w:tcPr>
          <w:p w14:paraId="5DC0918A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</w:tr>
      <w:tr w:rsidR="002D30CA" w:rsidRPr="00734D55" w14:paraId="4C52CBA6" w14:textId="77777777" w:rsidTr="002D30CA">
        <w:trPr>
          <w:trHeight w:val="412"/>
        </w:trPr>
        <w:tc>
          <w:tcPr>
            <w:tcW w:w="488" w:type="dxa"/>
          </w:tcPr>
          <w:p w14:paraId="671C00F4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  <w:lang w:val="en-US"/>
              </w:rPr>
              <w:t>555</w:t>
            </w:r>
          </w:p>
        </w:tc>
        <w:tc>
          <w:tcPr>
            <w:tcW w:w="2337" w:type="dxa"/>
          </w:tcPr>
          <w:p w14:paraId="385D8501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000 01 02 00 00 00 0000 800</w:t>
            </w:r>
          </w:p>
        </w:tc>
        <w:tc>
          <w:tcPr>
            <w:tcW w:w="5346" w:type="dxa"/>
          </w:tcPr>
          <w:p w14:paraId="76C45492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875" w:type="dxa"/>
          </w:tcPr>
          <w:p w14:paraId="64ED63BE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50" w:type="dxa"/>
          </w:tcPr>
          <w:p w14:paraId="02184FDC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78" w:type="dxa"/>
          </w:tcPr>
          <w:p w14:paraId="79BC6A9C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</w:tr>
      <w:tr w:rsidR="002D30CA" w:rsidRPr="00734D55" w14:paraId="35A70A0B" w14:textId="77777777" w:rsidTr="002D30CA">
        <w:trPr>
          <w:trHeight w:val="419"/>
        </w:trPr>
        <w:tc>
          <w:tcPr>
            <w:tcW w:w="488" w:type="dxa"/>
          </w:tcPr>
          <w:p w14:paraId="1F5B7C25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  <w:lang w:val="en-US"/>
              </w:rPr>
              <w:t>555</w:t>
            </w:r>
          </w:p>
        </w:tc>
        <w:tc>
          <w:tcPr>
            <w:tcW w:w="2337" w:type="dxa"/>
          </w:tcPr>
          <w:p w14:paraId="13B64CF1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000 01 02 00 00 10 0000 810</w:t>
            </w:r>
          </w:p>
        </w:tc>
        <w:tc>
          <w:tcPr>
            <w:tcW w:w="5346" w:type="dxa"/>
          </w:tcPr>
          <w:p w14:paraId="53B2878D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Погашение сельскими поселениями кредитов от кредитных организаций в валюте Российской Федерации</w:t>
            </w:r>
          </w:p>
        </w:tc>
        <w:tc>
          <w:tcPr>
            <w:tcW w:w="875" w:type="dxa"/>
          </w:tcPr>
          <w:p w14:paraId="03070970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50" w:type="dxa"/>
          </w:tcPr>
          <w:p w14:paraId="4001BFAA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78" w:type="dxa"/>
          </w:tcPr>
          <w:p w14:paraId="1E22BC85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</w:tr>
      <w:tr w:rsidR="002D30CA" w:rsidRPr="00734D55" w14:paraId="39E557BC" w14:textId="77777777" w:rsidTr="002D30CA">
        <w:trPr>
          <w:trHeight w:val="401"/>
        </w:trPr>
        <w:tc>
          <w:tcPr>
            <w:tcW w:w="488" w:type="dxa"/>
          </w:tcPr>
          <w:p w14:paraId="643905A9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  <w:lang w:val="en-US"/>
              </w:rPr>
              <w:t>555</w:t>
            </w:r>
          </w:p>
        </w:tc>
        <w:tc>
          <w:tcPr>
            <w:tcW w:w="2337" w:type="dxa"/>
          </w:tcPr>
          <w:p w14:paraId="7A9B110A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000 01 03 00 00 00 0000 000</w:t>
            </w:r>
          </w:p>
        </w:tc>
        <w:tc>
          <w:tcPr>
            <w:tcW w:w="5346" w:type="dxa"/>
          </w:tcPr>
          <w:p w14:paraId="29E99502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875" w:type="dxa"/>
          </w:tcPr>
          <w:p w14:paraId="0106489E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50" w:type="dxa"/>
          </w:tcPr>
          <w:p w14:paraId="691C9589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78" w:type="dxa"/>
          </w:tcPr>
          <w:p w14:paraId="08A19532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</w:tr>
      <w:tr w:rsidR="002D30CA" w:rsidRPr="00734D55" w14:paraId="64703F5F" w14:textId="77777777" w:rsidTr="002D30CA">
        <w:trPr>
          <w:trHeight w:val="201"/>
        </w:trPr>
        <w:tc>
          <w:tcPr>
            <w:tcW w:w="488" w:type="dxa"/>
          </w:tcPr>
          <w:p w14:paraId="2E63A675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  <w:lang w:val="en-US"/>
              </w:rPr>
              <w:t>555</w:t>
            </w:r>
          </w:p>
        </w:tc>
        <w:tc>
          <w:tcPr>
            <w:tcW w:w="2337" w:type="dxa"/>
          </w:tcPr>
          <w:p w14:paraId="3FF5A434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000 01 03 01 00 00 0000 000</w:t>
            </w:r>
          </w:p>
        </w:tc>
        <w:tc>
          <w:tcPr>
            <w:tcW w:w="5346" w:type="dxa"/>
          </w:tcPr>
          <w:p w14:paraId="4DA94697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75" w:type="dxa"/>
          </w:tcPr>
          <w:p w14:paraId="7205F7AD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50" w:type="dxa"/>
          </w:tcPr>
          <w:p w14:paraId="69FBAC78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78" w:type="dxa"/>
          </w:tcPr>
          <w:p w14:paraId="771464E9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</w:tr>
      <w:tr w:rsidR="002D30CA" w:rsidRPr="00734D55" w14:paraId="6BA186FA" w14:textId="77777777" w:rsidTr="002D30CA">
        <w:trPr>
          <w:trHeight w:val="201"/>
        </w:trPr>
        <w:tc>
          <w:tcPr>
            <w:tcW w:w="488" w:type="dxa"/>
          </w:tcPr>
          <w:p w14:paraId="413BFBC0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555</w:t>
            </w:r>
          </w:p>
        </w:tc>
        <w:tc>
          <w:tcPr>
            <w:tcW w:w="2337" w:type="dxa"/>
          </w:tcPr>
          <w:p w14:paraId="3535BF3B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000 01 03 01 00 00 0000 700</w:t>
            </w:r>
          </w:p>
        </w:tc>
        <w:tc>
          <w:tcPr>
            <w:tcW w:w="5346" w:type="dxa"/>
          </w:tcPr>
          <w:p w14:paraId="69F60309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75" w:type="dxa"/>
          </w:tcPr>
          <w:p w14:paraId="1DDF70D9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50" w:type="dxa"/>
          </w:tcPr>
          <w:p w14:paraId="1FF902FC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78" w:type="dxa"/>
          </w:tcPr>
          <w:p w14:paraId="2EF44255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</w:tr>
      <w:tr w:rsidR="002D30CA" w:rsidRPr="00734D55" w14:paraId="3FE40492" w14:textId="77777777" w:rsidTr="002D30CA">
        <w:trPr>
          <w:trHeight w:val="401"/>
        </w:trPr>
        <w:tc>
          <w:tcPr>
            <w:tcW w:w="488" w:type="dxa"/>
          </w:tcPr>
          <w:p w14:paraId="2EC40554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555</w:t>
            </w:r>
          </w:p>
        </w:tc>
        <w:tc>
          <w:tcPr>
            <w:tcW w:w="2337" w:type="dxa"/>
          </w:tcPr>
          <w:p w14:paraId="310D3F8F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000 01 03 01 00 10 0000 710</w:t>
            </w:r>
          </w:p>
        </w:tc>
        <w:tc>
          <w:tcPr>
            <w:tcW w:w="5346" w:type="dxa"/>
          </w:tcPr>
          <w:p w14:paraId="644C14D5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875" w:type="dxa"/>
          </w:tcPr>
          <w:p w14:paraId="55C81EF2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50" w:type="dxa"/>
          </w:tcPr>
          <w:p w14:paraId="79581582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78" w:type="dxa"/>
          </w:tcPr>
          <w:p w14:paraId="433E1623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</w:tr>
      <w:tr w:rsidR="002D30CA" w:rsidRPr="00734D55" w14:paraId="0F302567" w14:textId="77777777" w:rsidTr="002D30CA">
        <w:trPr>
          <w:trHeight w:val="421"/>
        </w:trPr>
        <w:tc>
          <w:tcPr>
            <w:tcW w:w="488" w:type="dxa"/>
          </w:tcPr>
          <w:p w14:paraId="2990364C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  <w:lang w:val="en-US"/>
              </w:rPr>
              <w:t>555</w:t>
            </w:r>
          </w:p>
        </w:tc>
        <w:tc>
          <w:tcPr>
            <w:tcW w:w="2337" w:type="dxa"/>
          </w:tcPr>
          <w:p w14:paraId="1C7FD29C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 xml:space="preserve">000 01 03 01 00 </w:t>
            </w:r>
            <w:r w:rsidRPr="00734D55">
              <w:rPr>
                <w:rFonts w:asciiTheme="minorHAnsi" w:hAnsiTheme="minorHAnsi" w:cstheme="minorHAnsi"/>
                <w:sz w:val="24"/>
              </w:rPr>
              <w:lastRenderedPageBreak/>
              <w:t>00 0000 800</w:t>
            </w:r>
          </w:p>
        </w:tc>
        <w:tc>
          <w:tcPr>
            <w:tcW w:w="5346" w:type="dxa"/>
          </w:tcPr>
          <w:p w14:paraId="6EBF6BB5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lastRenderedPageBreak/>
              <w:t xml:space="preserve">Погашение бюджетных кредитов, </w:t>
            </w:r>
            <w:r w:rsidRPr="00734D55">
              <w:rPr>
                <w:rFonts w:asciiTheme="minorHAnsi" w:hAnsiTheme="minorHAnsi" w:cstheme="minorHAnsi"/>
                <w:sz w:val="24"/>
              </w:rPr>
              <w:lastRenderedPageBreak/>
              <w:t>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75" w:type="dxa"/>
          </w:tcPr>
          <w:p w14:paraId="4093F212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lastRenderedPageBreak/>
              <w:t>0,0</w:t>
            </w:r>
          </w:p>
        </w:tc>
        <w:tc>
          <w:tcPr>
            <w:tcW w:w="850" w:type="dxa"/>
          </w:tcPr>
          <w:p w14:paraId="06BA6500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78" w:type="dxa"/>
          </w:tcPr>
          <w:p w14:paraId="37C156EA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</w:tr>
      <w:tr w:rsidR="002D30CA" w:rsidRPr="00734D55" w14:paraId="27E6A7E5" w14:textId="77777777" w:rsidTr="002D30CA">
        <w:trPr>
          <w:trHeight w:val="181"/>
        </w:trPr>
        <w:tc>
          <w:tcPr>
            <w:tcW w:w="488" w:type="dxa"/>
          </w:tcPr>
          <w:p w14:paraId="4517A474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  <w:lang w:val="en-US"/>
              </w:rPr>
              <w:t>555</w:t>
            </w:r>
          </w:p>
        </w:tc>
        <w:tc>
          <w:tcPr>
            <w:tcW w:w="2337" w:type="dxa"/>
          </w:tcPr>
          <w:p w14:paraId="370CCD48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000 01 03 01 00 10 0000 810</w:t>
            </w:r>
          </w:p>
        </w:tc>
        <w:tc>
          <w:tcPr>
            <w:tcW w:w="5346" w:type="dxa"/>
          </w:tcPr>
          <w:p w14:paraId="012C2684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75" w:type="dxa"/>
          </w:tcPr>
          <w:p w14:paraId="15CE43E3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50" w:type="dxa"/>
          </w:tcPr>
          <w:p w14:paraId="250F1C35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78" w:type="dxa"/>
          </w:tcPr>
          <w:p w14:paraId="4FB9D9D5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</w:tr>
      <w:tr w:rsidR="002D30CA" w:rsidRPr="00734D55" w14:paraId="62948263" w14:textId="77777777" w:rsidTr="002D30CA">
        <w:trPr>
          <w:trHeight w:val="201"/>
        </w:trPr>
        <w:tc>
          <w:tcPr>
            <w:tcW w:w="488" w:type="dxa"/>
          </w:tcPr>
          <w:p w14:paraId="56C3C060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  <w:lang w:val="en-US"/>
              </w:rPr>
              <w:t>555</w:t>
            </w:r>
          </w:p>
        </w:tc>
        <w:tc>
          <w:tcPr>
            <w:tcW w:w="2337" w:type="dxa"/>
          </w:tcPr>
          <w:p w14:paraId="2EB807F4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000 01 05 00 00 00 0000 000</w:t>
            </w:r>
          </w:p>
        </w:tc>
        <w:tc>
          <w:tcPr>
            <w:tcW w:w="5346" w:type="dxa"/>
          </w:tcPr>
          <w:p w14:paraId="6515F6C0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75" w:type="dxa"/>
          </w:tcPr>
          <w:p w14:paraId="16A81F29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50" w:type="dxa"/>
          </w:tcPr>
          <w:p w14:paraId="4AC02197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78" w:type="dxa"/>
          </w:tcPr>
          <w:p w14:paraId="47D57273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</w:tr>
      <w:tr w:rsidR="002D30CA" w:rsidRPr="00734D55" w14:paraId="47061442" w14:textId="77777777" w:rsidTr="002D30CA">
        <w:trPr>
          <w:trHeight w:val="401"/>
        </w:trPr>
        <w:tc>
          <w:tcPr>
            <w:tcW w:w="488" w:type="dxa"/>
          </w:tcPr>
          <w:p w14:paraId="765AFD48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  <w:lang w:val="en-US"/>
              </w:rPr>
              <w:t>555</w:t>
            </w:r>
          </w:p>
        </w:tc>
        <w:tc>
          <w:tcPr>
            <w:tcW w:w="2337" w:type="dxa"/>
          </w:tcPr>
          <w:p w14:paraId="1BB3B3E3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000 01 05 00 00 00 0000 500</w:t>
            </w:r>
          </w:p>
        </w:tc>
        <w:tc>
          <w:tcPr>
            <w:tcW w:w="5346" w:type="dxa"/>
          </w:tcPr>
          <w:p w14:paraId="5808C156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Увеличение остатков средств бюджетов</w:t>
            </w:r>
          </w:p>
        </w:tc>
        <w:tc>
          <w:tcPr>
            <w:tcW w:w="875" w:type="dxa"/>
          </w:tcPr>
          <w:p w14:paraId="62EDF115" w14:textId="0157965A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 xml:space="preserve">- </w:t>
            </w:r>
            <w:r w:rsidR="00252ADD" w:rsidRPr="00734D55">
              <w:rPr>
                <w:rFonts w:asciiTheme="minorHAnsi" w:hAnsiTheme="minorHAnsi" w:cstheme="minorHAnsi"/>
                <w:sz w:val="24"/>
              </w:rPr>
              <w:t>14649,7</w:t>
            </w:r>
          </w:p>
        </w:tc>
        <w:tc>
          <w:tcPr>
            <w:tcW w:w="850" w:type="dxa"/>
          </w:tcPr>
          <w:p w14:paraId="5D46A199" w14:textId="30910EA5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 xml:space="preserve">- </w:t>
            </w:r>
            <w:r w:rsidR="00851DEE" w:rsidRPr="00734D55">
              <w:rPr>
                <w:rFonts w:asciiTheme="minorHAnsi" w:hAnsiTheme="minorHAnsi" w:cstheme="minorHAnsi"/>
                <w:sz w:val="24"/>
              </w:rPr>
              <w:t>8626,0</w:t>
            </w:r>
          </w:p>
        </w:tc>
        <w:tc>
          <w:tcPr>
            <w:tcW w:w="878" w:type="dxa"/>
          </w:tcPr>
          <w:p w14:paraId="79B244CB" w14:textId="3BBEE36E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 xml:space="preserve">- </w:t>
            </w:r>
            <w:r w:rsidR="00851DEE" w:rsidRPr="00734D55">
              <w:rPr>
                <w:rFonts w:asciiTheme="minorHAnsi" w:hAnsiTheme="minorHAnsi" w:cstheme="minorHAnsi"/>
                <w:sz w:val="24"/>
              </w:rPr>
              <w:t>10074,1</w:t>
            </w:r>
          </w:p>
        </w:tc>
      </w:tr>
      <w:tr w:rsidR="002D30CA" w:rsidRPr="00734D55" w14:paraId="528E17CA" w14:textId="77777777" w:rsidTr="002D30CA">
        <w:trPr>
          <w:trHeight w:val="421"/>
        </w:trPr>
        <w:tc>
          <w:tcPr>
            <w:tcW w:w="488" w:type="dxa"/>
          </w:tcPr>
          <w:p w14:paraId="4F441333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  <w:lang w:val="en-US"/>
              </w:rPr>
              <w:t>555</w:t>
            </w:r>
          </w:p>
        </w:tc>
        <w:tc>
          <w:tcPr>
            <w:tcW w:w="2337" w:type="dxa"/>
          </w:tcPr>
          <w:p w14:paraId="01A16299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000 01 05 02 00 00 0000 500</w:t>
            </w:r>
          </w:p>
        </w:tc>
        <w:tc>
          <w:tcPr>
            <w:tcW w:w="5346" w:type="dxa"/>
          </w:tcPr>
          <w:p w14:paraId="27503D9B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Увеличение прочих остатков средств бюджетов</w:t>
            </w:r>
          </w:p>
        </w:tc>
        <w:tc>
          <w:tcPr>
            <w:tcW w:w="875" w:type="dxa"/>
          </w:tcPr>
          <w:p w14:paraId="4C583BBA" w14:textId="31B17D96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 xml:space="preserve">- </w:t>
            </w:r>
            <w:r w:rsidR="00252ADD" w:rsidRPr="00734D55">
              <w:rPr>
                <w:rFonts w:asciiTheme="minorHAnsi" w:hAnsiTheme="minorHAnsi" w:cstheme="minorHAnsi"/>
                <w:sz w:val="24"/>
              </w:rPr>
              <w:t>14649,7</w:t>
            </w:r>
          </w:p>
        </w:tc>
        <w:tc>
          <w:tcPr>
            <w:tcW w:w="850" w:type="dxa"/>
          </w:tcPr>
          <w:p w14:paraId="6FF81A6F" w14:textId="0539CC19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 xml:space="preserve">- </w:t>
            </w:r>
            <w:r w:rsidR="00851DEE" w:rsidRPr="00734D55">
              <w:rPr>
                <w:rFonts w:asciiTheme="minorHAnsi" w:hAnsiTheme="minorHAnsi" w:cstheme="minorHAnsi"/>
                <w:sz w:val="24"/>
              </w:rPr>
              <w:t>8626,0</w:t>
            </w:r>
          </w:p>
        </w:tc>
        <w:tc>
          <w:tcPr>
            <w:tcW w:w="878" w:type="dxa"/>
          </w:tcPr>
          <w:p w14:paraId="1C1AFDFA" w14:textId="495C1B8E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 xml:space="preserve">- </w:t>
            </w:r>
            <w:r w:rsidR="00851DEE" w:rsidRPr="00734D55">
              <w:rPr>
                <w:rFonts w:asciiTheme="minorHAnsi" w:hAnsiTheme="minorHAnsi" w:cstheme="minorHAnsi"/>
                <w:sz w:val="24"/>
              </w:rPr>
              <w:t>10074,1</w:t>
            </w:r>
          </w:p>
        </w:tc>
      </w:tr>
      <w:tr w:rsidR="002D30CA" w:rsidRPr="00734D55" w14:paraId="613E7DC5" w14:textId="77777777" w:rsidTr="002D30CA">
        <w:trPr>
          <w:trHeight w:val="421"/>
        </w:trPr>
        <w:tc>
          <w:tcPr>
            <w:tcW w:w="488" w:type="dxa"/>
          </w:tcPr>
          <w:p w14:paraId="30339486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555</w:t>
            </w:r>
          </w:p>
        </w:tc>
        <w:tc>
          <w:tcPr>
            <w:tcW w:w="2337" w:type="dxa"/>
          </w:tcPr>
          <w:p w14:paraId="45D5A0FC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000 01 05 02 01 00 0000 510</w:t>
            </w:r>
          </w:p>
        </w:tc>
        <w:tc>
          <w:tcPr>
            <w:tcW w:w="5346" w:type="dxa"/>
          </w:tcPr>
          <w:p w14:paraId="2F8DC840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875" w:type="dxa"/>
          </w:tcPr>
          <w:p w14:paraId="6D481DE2" w14:textId="2268CFBE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 xml:space="preserve">- </w:t>
            </w:r>
            <w:r w:rsidR="00252ADD" w:rsidRPr="00734D55">
              <w:rPr>
                <w:rFonts w:asciiTheme="minorHAnsi" w:hAnsiTheme="minorHAnsi" w:cstheme="minorHAnsi"/>
                <w:sz w:val="24"/>
              </w:rPr>
              <w:t>14649,4</w:t>
            </w:r>
          </w:p>
        </w:tc>
        <w:tc>
          <w:tcPr>
            <w:tcW w:w="850" w:type="dxa"/>
          </w:tcPr>
          <w:p w14:paraId="02AF50C1" w14:textId="5CB6E21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 xml:space="preserve">- </w:t>
            </w:r>
            <w:r w:rsidR="00851DEE" w:rsidRPr="00734D55">
              <w:rPr>
                <w:rFonts w:asciiTheme="minorHAnsi" w:hAnsiTheme="minorHAnsi" w:cstheme="minorHAnsi"/>
                <w:sz w:val="24"/>
              </w:rPr>
              <w:t>8626,0</w:t>
            </w:r>
          </w:p>
        </w:tc>
        <w:tc>
          <w:tcPr>
            <w:tcW w:w="878" w:type="dxa"/>
          </w:tcPr>
          <w:p w14:paraId="1AB9B416" w14:textId="4832FA0B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 xml:space="preserve">- </w:t>
            </w:r>
            <w:r w:rsidR="00851DEE" w:rsidRPr="00734D55">
              <w:rPr>
                <w:rFonts w:asciiTheme="minorHAnsi" w:hAnsiTheme="minorHAnsi" w:cstheme="minorHAnsi"/>
                <w:sz w:val="24"/>
              </w:rPr>
              <w:t>10074,1</w:t>
            </w:r>
          </w:p>
        </w:tc>
      </w:tr>
      <w:tr w:rsidR="002D30CA" w:rsidRPr="00734D55" w14:paraId="0D20E5C1" w14:textId="77777777" w:rsidTr="002D30CA">
        <w:trPr>
          <w:trHeight w:val="421"/>
        </w:trPr>
        <w:tc>
          <w:tcPr>
            <w:tcW w:w="488" w:type="dxa"/>
          </w:tcPr>
          <w:p w14:paraId="356BCDE0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555</w:t>
            </w:r>
          </w:p>
        </w:tc>
        <w:tc>
          <w:tcPr>
            <w:tcW w:w="2337" w:type="dxa"/>
          </w:tcPr>
          <w:p w14:paraId="03C5E604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000 01 05 02 01 10 0000 510</w:t>
            </w:r>
          </w:p>
        </w:tc>
        <w:tc>
          <w:tcPr>
            <w:tcW w:w="5346" w:type="dxa"/>
          </w:tcPr>
          <w:p w14:paraId="5A15E08C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75" w:type="dxa"/>
          </w:tcPr>
          <w:p w14:paraId="14544470" w14:textId="172E9243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 xml:space="preserve">- </w:t>
            </w:r>
            <w:r w:rsidR="00252ADD" w:rsidRPr="00734D55">
              <w:rPr>
                <w:rFonts w:asciiTheme="minorHAnsi" w:hAnsiTheme="minorHAnsi" w:cstheme="minorHAnsi"/>
                <w:sz w:val="24"/>
              </w:rPr>
              <w:t>14649,4</w:t>
            </w:r>
          </w:p>
        </w:tc>
        <w:tc>
          <w:tcPr>
            <w:tcW w:w="850" w:type="dxa"/>
          </w:tcPr>
          <w:p w14:paraId="7FD22D8A" w14:textId="4E230B03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 xml:space="preserve">- </w:t>
            </w:r>
            <w:r w:rsidR="00851DEE" w:rsidRPr="00734D55">
              <w:rPr>
                <w:rFonts w:asciiTheme="minorHAnsi" w:hAnsiTheme="minorHAnsi" w:cstheme="minorHAnsi"/>
                <w:sz w:val="24"/>
              </w:rPr>
              <w:t>8626,0</w:t>
            </w:r>
          </w:p>
        </w:tc>
        <w:tc>
          <w:tcPr>
            <w:tcW w:w="878" w:type="dxa"/>
          </w:tcPr>
          <w:p w14:paraId="3D29F175" w14:textId="6D39E38D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 xml:space="preserve">- </w:t>
            </w:r>
            <w:r w:rsidR="00851DEE" w:rsidRPr="00734D55">
              <w:rPr>
                <w:rFonts w:asciiTheme="minorHAnsi" w:hAnsiTheme="minorHAnsi" w:cstheme="minorHAnsi"/>
                <w:sz w:val="24"/>
              </w:rPr>
              <w:t>10074,1</w:t>
            </w:r>
          </w:p>
        </w:tc>
      </w:tr>
      <w:tr w:rsidR="00851DEE" w:rsidRPr="00734D55" w14:paraId="53A98177" w14:textId="77777777" w:rsidTr="002D30CA">
        <w:trPr>
          <w:trHeight w:val="421"/>
        </w:trPr>
        <w:tc>
          <w:tcPr>
            <w:tcW w:w="488" w:type="dxa"/>
          </w:tcPr>
          <w:p w14:paraId="421AE532" w14:textId="77777777" w:rsidR="00851DEE" w:rsidRPr="00734D55" w:rsidRDefault="00851DEE" w:rsidP="00851DEE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555</w:t>
            </w:r>
          </w:p>
        </w:tc>
        <w:tc>
          <w:tcPr>
            <w:tcW w:w="2337" w:type="dxa"/>
          </w:tcPr>
          <w:p w14:paraId="1CD77EF7" w14:textId="77777777" w:rsidR="00851DEE" w:rsidRPr="00734D55" w:rsidRDefault="00851DEE" w:rsidP="00851DEE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000 01 05 00 00 00 0000 600</w:t>
            </w:r>
          </w:p>
        </w:tc>
        <w:tc>
          <w:tcPr>
            <w:tcW w:w="5346" w:type="dxa"/>
          </w:tcPr>
          <w:p w14:paraId="122E8E5E" w14:textId="77777777" w:rsidR="00851DEE" w:rsidRPr="00734D55" w:rsidRDefault="00851DEE" w:rsidP="00851DEE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Уменьшение остатков средств бюджетов</w:t>
            </w:r>
          </w:p>
        </w:tc>
        <w:tc>
          <w:tcPr>
            <w:tcW w:w="875" w:type="dxa"/>
          </w:tcPr>
          <w:p w14:paraId="1F186E50" w14:textId="55FF4F63" w:rsidR="00851DEE" w:rsidRPr="00734D55" w:rsidRDefault="00851DEE" w:rsidP="00851DEE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15117,0</w:t>
            </w:r>
          </w:p>
        </w:tc>
        <w:tc>
          <w:tcPr>
            <w:tcW w:w="850" w:type="dxa"/>
          </w:tcPr>
          <w:p w14:paraId="074CB574" w14:textId="01FE5FCB" w:rsidR="00851DEE" w:rsidRPr="00734D55" w:rsidRDefault="00851DEE" w:rsidP="00851DEE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8626,0</w:t>
            </w:r>
          </w:p>
        </w:tc>
        <w:tc>
          <w:tcPr>
            <w:tcW w:w="878" w:type="dxa"/>
          </w:tcPr>
          <w:p w14:paraId="24D9D412" w14:textId="609D003D" w:rsidR="00851DEE" w:rsidRPr="00734D55" w:rsidRDefault="00851DEE" w:rsidP="00851DEE">
            <w:pPr>
              <w:pStyle w:val="23"/>
              <w:rPr>
                <w:rFonts w:asciiTheme="minorHAnsi" w:hAnsiTheme="minorHAnsi" w:cstheme="minorHAnsi"/>
                <w:sz w:val="24"/>
                <w:lang w:val="en-US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10074,1</w:t>
            </w:r>
          </w:p>
        </w:tc>
      </w:tr>
      <w:tr w:rsidR="00851DEE" w:rsidRPr="00734D55" w14:paraId="6AB788AA" w14:textId="77777777" w:rsidTr="002D30CA">
        <w:trPr>
          <w:trHeight w:val="421"/>
        </w:trPr>
        <w:tc>
          <w:tcPr>
            <w:tcW w:w="488" w:type="dxa"/>
          </w:tcPr>
          <w:p w14:paraId="28D8A4A6" w14:textId="77777777" w:rsidR="00851DEE" w:rsidRPr="00734D55" w:rsidRDefault="00851DEE" w:rsidP="00851DEE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555</w:t>
            </w:r>
          </w:p>
        </w:tc>
        <w:tc>
          <w:tcPr>
            <w:tcW w:w="2337" w:type="dxa"/>
          </w:tcPr>
          <w:p w14:paraId="1A3135CB" w14:textId="77777777" w:rsidR="00851DEE" w:rsidRPr="00734D55" w:rsidRDefault="00851DEE" w:rsidP="00851DEE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000 01 05 02 00 00 0000 600</w:t>
            </w:r>
          </w:p>
        </w:tc>
        <w:tc>
          <w:tcPr>
            <w:tcW w:w="5346" w:type="dxa"/>
          </w:tcPr>
          <w:p w14:paraId="6CE97D24" w14:textId="77777777" w:rsidR="00851DEE" w:rsidRPr="00734D55" w:rsidRDefault="00851DEE" w:rsidP="00851DEE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Уменьшение прочих остатков средств бюджетов</w:t>
            </w:r>
          </w:p>
        </w:tc>
        <w:tc>
          <w:tcPr>
            <w:tcW w:w="875" w:type="dxa"/>
          </w:tcPr>
          <w:p w14:paraId="5472CA75" w14:textId="4AC1BCD2" w:rsidR="00851DEE" w:rsidRPr="00734D55" w:rsidRDefault="00851DEE" w:rsidP="00851DEE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15117,0</w:t>
            </w:r>
          </w:p>
        </w:tc>
        <w:tc>
          <w:tcPr>
            <w:tcW w:w="850" w:type="dxa"/>
          </w:tcPr>
          <w:p w14:paraId="52CDD86C" w14:textId="206B7CE8" w:rsidR="00851DEE" w:rsidRPr="00734D55" w:rsidRDefault="00851DEE" w:rsidP="00851DEE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8626,0</w:t>
            </w:r>
          </w:p>
        </w:tc>
        <w:tc>
          <w:tcPr>
            <w:tcW w:w="878" w:type="dxa"/>
          </w:tcPr>
          <w:p w14:paraId="3DF492FB" w14:textId="7E39072C" w:rsidR="00851DEE" w:rsidRPr="00734D55" w:rsidRDefault="00851DEE" w:rsidP="00851DEE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10074,1</w:t>
            </w:r>
          </w:p>
        </w:tc>
      </w:tr>
      <w:tr w:rsidR="00851DEE" w:rsidRPr="00734D55" w14:paraId="23ABE347" w14:textId="77777777" w:rsidTr="002D30CA">
        <w:trPr>
          <w:trHeight w:val="421"/>
        </w:trPr>
        <w:tc>
          <w:tcPr>
            <w:tcW w:w="488" w:type="dxa"/>
          </w:tcPr>
          <w:p w14:paraId="1E02C7AA" w14:textId="77777777" w:rsidR="00851DEE" w:rsidRPr="00734D55" w:rsidRDefault="00851DEE" w:rsidP="00851DEE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555</w:t>
            </w:r>
          </w:p>
        </w:tc>
        <w:tc>
          <w:tcPr>
            <w:tcW w:w="2337" w:type="dxa"/>
          </w:tcPr>
          <w:p w14:paraId="6BB2796E" w14:textId="77777777" w:rsidR="00851DEE" w:rsidRPr="00734D55" w:rsidRDefault="00851DEE" w:rsidP="00851DEE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000 01 05 02 01 00 0000 610</w:t>
            </w:r>
          </w:p>
        </w:tc>
        <w:tc>
          <w:tcPr>
            <w:tcW w:w="5346" w:type="dxa"/>
          </w:tcPr>
          <w:p w14:paraId="38E96566" w14:textId="77777777" w:rsidR="00851DEE" w:rsidRPr="00734D55" w:rsidRDefault="00851DEE" w:rsidP="00851DEE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875" w:type="dxa"/>
          </w:tcPr>
          <w:p w14:paraId="6CE3DE62" w14:textId="480BF830" w:rsidR="00851DEE" w:rsidRPr="00734D55" w:rsidRDefault="00851DEE" w:rsidP="00851DEE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15117,0</w:t>
            </w:r>
          </w:p>
        </w:tc>
        <w:tc>
          <w:tcPr>
            <w:tcW w:w="850" w:type="dxa"/>
          </w:tcPr>
          <w:p w14:paraId="7CD737C1" w14:textId="5C751EF4" w:rsidR="00851DEE" w:rsidRPr="00734D55" w:rsidRDefault="00851DEE" w:rsidP="00851DEE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8626,0</w:t>
            </w:r>
          </w:p>
        </w:tc>
        <w:tc>
          <w:tcPr>
            <w:tcW w:w="878" w:type="dxa"/>
          </w:tcPr>
          <w:p w14:paraId="6782E584" w14:textId="4601C4B7" w:rsidR="00851DEE" w:rsidRPr="00734D55" w:rsidRDefault="00851DEE" w:rsidP="00851DEE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10074,1</w:t>
            </w:r>
          </w:p>
        </w:tc>
      </w:tr>
      <w:tr w:rsidR="00851DEE" w:rsidRPr="00734D55" w14:paraId="370DB824" w14:textId="77777777" w:rsidTr="002D30CA">
        <w:trPr>
          <w:trHeight w:val="421"/>
        </w:trPr>
        <w:tc>
          <w:tcPr>
            <w:tcW w:w="488" w:type="dxa"/>
          </w:tcPr>
          <w:p w14:paraId="143AEAF8" w14:textId="77777777" w:rsidR="00851DEE" w:rsidRPr="00734D55" w:rsidRDefault="00851DEE" w:rsidP="00851DEE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555</w:t>
            </w:r>
          </w:p>
        </w:tc>
        <w:tc>
          <w:tcPr>
            <w:tcW w:w="2337" w:type="dxa"/>
          </w:tcPr>
          <w:p w14:paraId="3354ED35" w14:textId="77777777" w:rsidR="00851DEE" w:rsidRPr="00734D55" w:rsidRDefault="00851DEE" w:rsidP="00851DEE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000 01 05 02 01 10 0000 610</w:t>
            </w:r>
          </w:p>
        </w:tc>
        <w:tc>
          <w:tcPr>
            <w:tcW w:w="5346" w:type="dxa"/>
          </w:tcPr>
          <w:p w14:paraId="5C1CDE2C" w14:textId="77777777" w:rsidR="00851DEE" w:rsidRPr="00734D55" w:rsidRDefault="00851DEE" w:rsidP="00851DEE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875" w:type="dxa"/>
          </w:tcPr>
          <w:p w14:paraId="5A84289B" w14:textId="39DEDE4F" w:rsidR="00851DEE" w:rsidRPr="00734D55" w:rsidRDefault="00851DEE" w:rsidP="00851DEE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15117,0</w:t>
            </w:r>
          </w:p>
        </w:tc>
        <w:tc>
          <w:tcPr>
            <w:tcW w:w="850" w:type="dxa"/>
          </w:tcPr>
          <w:p w14:paraId="1B16AE5C" w14:textId="4630AA98" w:rsidR="00851DEE" w:rsidRPr="00734D55" w:rsidRDefault="00851DEE" w:rsidP="00851DEE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8626,0</w:t>
            </w:r>
          </w:p>
        </w:tc>
        <w:tc>
          <w:tcPr>
            <w:tcW w:w="878" w:type="dxa"/>
          </w:tcPr>
          <w:p w14:paraId="502BB00D" w14:textId="751B631D" w:rsidR="00851DEE" w:rsidRPr="00734D55" w:rsidRDefault="00851DEE" w:rsidP="00851DEE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10074,1</w:t>
            </w:r>
          </w:p>
        </w:tc>
      </w:tr>
      <w:tr w:rsidR="002D30CA" w:rsidRPr="00734D55" w14:paraId="26A71AB4" w14:textId="77777777" w:rsidTr="002D30CA">
        <w:trPr>
          <w:trHeight w:val="421"/>
        </w:trPr>
        <w:tc>
          <w:tcPr>
            <w:tcW w:w="488" w:type="dxa"/>
          </w:tcPr>
          <w:p w14:paraId="245E199E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555</w:t>
            </w:r>
          </w:p>
        </w:tc>
        <w:tc>
          <w:tcPr>
            <w:tcW w:w="2337" w:type="dxa"/>
          </w:tcPr>
          <w:p w14:paraId="49098263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000 01 06 06 00 00 0000 000</w:t>
            </w:r>
          </w:p>
        </w:tc>
        <w:tc>
          <w:tcPr>
            <w:tcW w:w="5346" w:type="dxa"/>
          </w:tcPr>
          <w:p w14:paraId="0CDBEE74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Прочие источники внутреннего финансирования дефицитов бюджетов</w:t>
            </w:r>
          </w:p>
        </w:tc>
        <w:tc>
          <w:tcPr>
            <w:tcW w:w="875" w:type="dxa"/>
          </w:tcPr>
          <w:p w14:paraId="6C578D7D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50" w:type="dxa"/>
          </w:tcPr>
          <w:p w14:paraId="75DBDAD6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78" w:type="dxa"/>
          </w:tcPr>
          <w:p w14:paraId="0E672946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</w:tr>
      <w:tr w:rsidR="002D30CA" w:rsidRPr="00734D55" w14:paraId="7F400B16" w14:textId="77777777" w:rsidTr="002D30CA">
        <w:trPr>
          <w:trHeight w:val="421"/>
        </w:trPr>
        <w:tc>
          <w:tcPr>
            <w:tcW w:w="488" w:type="dxa"/>
          </w:tcPr>
          <w:p w14:paraId="73B82EAC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555</w:t>
            </w:r>
          </w:p>
        </w:tc>
        <w:tc>
          <w:tcPr>
            <w:tcW w:w="2337" w:type="dxa"/>
          </w:tcPr>
          <w:p w14:paraId="7BE38107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 xml:space="preserve">000 01 06 06 00 00 0000 700 </w:t>
            </w:r>
          </w:p>
        </w:tc>
        <w:tc>
          <w:tcPr>
            <w:tcW w:w="5346" w:type="dxa"/>
          </w:tcPr>
          <w:p w14:paraId="61D9F62E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Привлечение прочих источников внутреннего финансирования дефицитов бюджетов</w:t>
            </w:r>
          </w:p>
        </w:tc>
        <w:tc>
          <w:tcPr>
            <w:tcW w:w="875" w:type="dxa"/>
          </w:tcPr>
          <w:p w14:paraId="01C640AB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50" w:type="dxa"/>
          </w:tcPr>
          <w:p w14:paraId="2DABA090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78" w:type="dxa"/>
          </w:tcPr>
          <w:p w14:paraId="2C3B6FE2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</w:tr>
      <w:tr w:rsidR="002D30CA" w:rsidRPr="00734D55" w14:paraId="3530CC06" w14:textId="77777777" w:rsidTr="002D30CA">
        <w:trPr>
          <w:trHeight w:val="421"/>
        </w:trPr>
        <w:tc>
          <w:tcPr>
            <w:tcW w:w="488" w:type="dxa"/>
          </w:tcPr>
          <w:p w14:paraId="56F650F7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555</w:t>
            </w:r>
          </w:p>
        </w:tc>
        <w:tc>
          <w:tcPr>
            <w:tcW w:w="2337" w:type="dxa"/>
          </w:tcPr>
          <w:p w14:paraId="428CE4E1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000 01 06 06 00 10 0000 710</w:t>
            </w:r>
          </w:p>
        </w:tc>
        <w:tc>
          <w:tcPr>
            <w:tcW w:w="5346" w:type="dxa"/>
          </w:tcPr>
          <w:p w14:paraId="32355AB7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Привлечение прочих источников внутреннего финансирования дефицитов бюджетов сельских поселений</w:t>
            </w:r>
          </w:p>
        </w:tc>
        <w:tc>
          <w:tcPr>
            <w:tcW w:w="875" w:type="dxa"/>
          </w:tcPr>
          <w:p w14:paraId="43E5E331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50" w:type="dxa"/>
          </w:tcPr>
          <w:p w14:paraId="654997EE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78" w:type="dxa"/>
          </w:tcPr>
          <w:p w14:paraId="53566A17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</w:tr>
      <w:tr w:rsidR="002D30CA" w:rsidRPr="00734D55" w14:paraId="526188B3" w14:textId="77777777" w:rsidTr="002D30CA">
        <w:trPr>
          <w:trHeight w:val="421"/>
        </w:trPr>
        <w:tc>
          <w:tcPr>
            <w:tcW w:w="488" w:type="dxa"/>
          </w:tcPr>
          <w:p w14:paraId="2C0FC997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555</w:t>
            </w:r>
          </w:p>
        </w:tc>
        <w:tc>
          <w:tcPr>
            <w:tcW w:w="2337" w:type="dxa"/>
          </w:tcPr>
          <w:p w14:paraId="74B55D4D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 xml:space="preserve">000 01 06 06 00 00 0000 800 </w:t>
            </w:r>
          </w:p>
        </w:tc>
        <w:tc>
          <w:tcPr>
            <w:tcW w:w="5346" w:type="dxa"/>
          </w:tcPr>
          <w:p w14:paraId="6CC93CB2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Погашение обязательств за счет прочих источников внутреннего финансирования дефицитов бюджетов</w:t>
            </w:r>
          </w:p>
        </w:tc>
        <w:tc>
          <w:tcPr>
            <w:tcW w:w="875" w:type="dxa"/>
          </w:tcPr>
          <w:p w14:paraId="7F2A5DE3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50" w:type="dxa"/>
          </w:tcPr>
          <w:p w14:paraId="1760DCF5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78" w:type="dxa"/>
          </w:tcPr>
          <w:p w14:paraId="7A09507B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</w:tr>
      <w:tr w:rsidR="002D30CA" w:rsidRPr="00734D55" w14:paraId="5886DCC7" w14:textId="77777777" w:rsidTr="002D30CA">
        <w:trPr>
          <w:trHeight w:val="421"/>
        </w:trPr>
        <w:tc>
          <w:tcPr>
            <w:tcW w:w="488" w:type="dxa"/>
          </w:tcPr>
          <w:p w14:paraId="02C62B59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555</w:t>
            </w:r>
          </w:p>
        </w:tc>
        <w:tc>
          <w:tcPr>
            <w:tcW w:w="2337" w:type="dxa"/>
          </w:tcPr>
          <w:p w14:paraId="0779B387" w14:textId="77777777" w:rsidR="002D30CA" w:rsidRPr="00734D55" w:rsidRDefault="002D30CA" w:rsidP="002E66DA">
            <w:pPr>
              <w:pStyle w:val="23"/>
              <w:jc w:val="left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 xml:space="preserve">000 01 06 06 00 10 0000 810 </w:t>
            </w:r>
          </w:p>
        </w:tc>
        <w:tc>
          <w:tcPr>
            <w:tcW w:w="5346" w:type="dxa"/>
          </w:tcPr>
          <w:p w14:paraId="62E8EC61" w14:textId="77777777" w:rsidR="002D30CA" w:rsidRPr="00734D55" w:rsidRDefault="002D30CA" w:rsidP="002E66DA">
            <w:pPr>
              <w:pStyle w:val="23"/>
              <w:jc w:val="both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Погашение обязательств за счет прочих источников внутреннего финансирования дефицитов бюджетов сельских поселений</w:t>
            </w:r>
          </w:p>
        </w:tc>
        <w:tc>
          <w:tcPr>
            <w:tcW w:w="875" w:type="dxa"/>
          </w:tcPr>
          <w:p w14:paraId="1CC127C3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50" w:type="dxa"/>
          </w:tcPr>
          <w:p w14:paraId="391F28ED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  <w:tc>
          <w:tcPr>
            <w:tcW w:w="878" w:type="dxa"/>
          </w:tcPr>
          <w:p w14:paraId="7B71D1B4" w14:textId="77777777" w:rsidR="002D30CA" w:rsidRPr="00734D55" w:rsidRDefault="002D30CA" w:rsidP="002E66DA">
            <w:pPr>
              <w:pStyle w:val="23"/>
              <w:rPr>
                <w:rFonts w:asciiTheme="minorHAnsi" w:hAnsiTheme="minorHAnsi" w:cstheme="minorHAnsi"/>
                <w:sz w:val="24"/>
              </w:rPr>
            </w:pPr>
            <w:r w:rsidRPr="00734D55">
              <w:rPr>
                <w:rFonts w:asciiTheme="minorHAnsi" w:hAnsiTheme="minorHAnsi" w:cstheme="minorHAnsi"/>
                <w:sz w:val="24"/>
              </w:rPr>
              <w:t>0,0</w:t>
            </w:r>
          </w:p>
        </w:tc>
      </w:tr>
    </w:tbl>
    <w:p w14:paraId="609D7CE9" w14:textId="77777777" w:rsidR="00F33507" w:rsidRPr="00734D55" w:rsidRDefault="00F33507">
      <w:pPr>
        <w:pStyle w:val="af5"/>
        <w:rPr>
          <w:rFonts w:asciiTheme="minorHAnsi" w:hAnsiTheme="minorHAnsi" w:cstheme="minorHAnsi"/>
        </w:rPr>
      </w:pPr>
    </w:p>
    <w:sectPr w:rsidR="00F33507" w:rsidRPr="00734D55" w:rsidSect="002D30CA">
      <w:pgSz w:w="11906" w:h="16838"/>
      <w:pgMar w:top="425" w:right="851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29FCA" w14:textId="77777777" w:rsidR="003F7AD3" w:rsidRDefault="003F7AD3">
      <w:r>
        <w:separator/>
      </w:r>
    </w:p>
  </w:endnote>
  <w:endnote w:type="continuationSeparator" w:id="0">
    <w:p w14:paraId="63DED2A0" w14:textId="77777777" w:rsidR="003F7AD3" w:rsidRDefault="003F7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90E74" w14:textId="77777777" w:rsidR="003F7AD3" w:rsidRDefault="003F7AD3">
      <w:r>
        <w:separator/>
      </w:r>
    </w:p>
  </w:footnote>
  <w:footnote w:type="continuationSeparator" w:id="0">
    <w:p w14:paraId="741E64A6" w14:textId="77777777" w:rsidR="003F7AD3" w:rsidRDefault="003F7A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3507"/>
    <w:rsid w:val="00000D65"/>
    <w:rsid w:val="00015252"/>
    <w:rsid w:val="000747E7"/>
    <w:rsid w:val="000D1595"/>
    <w:rsid w:val="001020D3"/>
    <w:rsid w:val="00110173"/>
    <w:rsid w:val="00113108"/>
    <w:rsid w:val="0015337D"/>
    <w:rsid w:val="001567A4"/>
    <w:rsid w:val="0015723F"/>
    <w:rsid w:val="001B446D"/>
    <w:rsid w:val="00250104"/>
    <w:rsid w:val="00252ADD"/>
    <w:rsid w:val="00261025"/>
    <w:rsid w:val="002A3B8E"/>
    <w:rsid w:val="002D292A"/>
    <w:rsid w:val="002D30CA"/>
    <w:rsid w:val="0031244A"/>
    <w:rsid w:val="003177B0"/>
    <w:rsid w:val="003D1DD8"/>
    <w:rsid w:val="003D2EE7"/>
    <w:rsid w:val="003D635F"/>
    <w:rsid w:val="003E43A7"/>
    <w:rsid w:val="003F7AD3"/>
    <w:rsid w:val="004457E9"/>
    <w:rsid w:val="004B76B8"/>
    <w:rsid w:val="004D4546"/>
    <w:rsid w:val="005008B5"/>
    <w:rsid w:val="0057067F"/>
    <w:rsid w:val="00591684"/>
    <w:rsid w:val="0059183E"/>
    <w:rsid w:val="005E550D"/>
    <w:rsid w:val="00606315"/>
    <w:rsid w:val="0061157A"/>
    <w:rsid w:val="00617E1D"/>
    <w:rsid w:val="00623199"/>
    <w:rsid w:val="00661DE7"/>
    <w:rsid w:val="00677AA3"/>
    <w:rsid w:val="00681715"/>
    <w:rsid w:val="00684B87"/>
    <w:rsid w:val="006E1EF3"/>
    <w:rsid w:val="00734D55"/>
    <w:rsid w:val="007606DB"/>
    <w:rsid w:val="0076425D"/>
    <w:rsid w:val="007C752D"/>
    <w:rsid w:val="007E5589"/>
    <w:rsid w:val="00835193"/>
    <w:rsid w:val="00851DEE"/>
    <w:rsid w:val="008B3930"/>
    <w:rsid w:val="008C0637"/>
    <w:rsid w:val="008F487E"/>
    <w:rsid w:val="008F6BE8"/>
    <w:rsid w:val="00B43A58"/>
    <w:rsid w:val="00B7540B"/>
    <w:rsid w:val="00B77F5F"/>
    <w:rsid w:val="00B86B29"/>
    <w:rsid w:val="00BD42F3"/>
    <w:rsid w:val="00BE5E75"/>
    <w:rsid w:val="00BF71A5"/>
    <w:rsid w:val="00C072CC"/>
    <w:rsid w:val="00C10D9B"/>
    <w:rsid w:val="00C309F3"/>
    <w:rsid w:val="00C535B6"/>
    <w:rsid w:val="00C62ED6"/>
    <w:rsid w:val="00CC73D2"/>
    <w:rsid w:val="00CD125F"/>
    <w:rsid w:val="00CE198D"/>
    <w:rsid w:val="00D12980"/>
    <w:rsid w:val="00E54513"/>
    <w:rsid w:val="00E7508B"/>
    <w:rsid w:val="00E770F3"/>
    <w:rsid w:val="00EF7FBD"/>
    <w:rsid w:val="00F06DDE"/>
    <w:rsid w:val="00F324E6"/>
    <w:rsid w:val="00F33507"/>
    <w:rsid w:val="00F9143B"/>
    <w:rsid w:val="00F93AB2"/>
    <w:rsid w:val="00F97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30ADA"/>
  <w15:docId w15:val="{E997C56B-8D64-4F5A-92C2-6F250EA69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50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F3350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F33507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F3350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F33507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F3350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F33507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F3350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F33507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F33507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F33507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F3350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F33507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F3350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F3350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F3350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F33507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F3350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F3350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F33507"/>
    <w:pPr>
      <w:ind w:left="720"/>
      <w:contextualSpacing/>
    </w:pPr>
  </w:style>
  <w:style w:type="paragraph" w:styleId="a4">
    <w:name w:val="No Spacing"/>
    <w:uiPriority w:val="1"/>
    <w:qFormat/>
    <w:rsid w:val="00F33507"/>
  </w:style>
  <w:style w:type="paragraph" w:styleId="a5">
    <w:name w:val="Title"/>
    <w:basedOn w:val="a"/>
    <w:next w:val="a"/>
    <w:link w:val="a6"/>
    <w:uiPriority w:val="10"/>
    <w:qFormat/>
    <w:rsid w:val="00F33507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F3350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F33507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F3350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F3350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F3350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F3350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F33507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F33507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"/>
    <w:uiPriority w:val="99"/>
    <w:rsid w:val="00F33507"/>
  </w:style>
  <w:style w:type="paragraph" w:customStyle="1" w:styleId="10">
    <w:name w:val="Нижний колонтитул1"/>
    <w:basedOn w:val="a"/>
    <w:link w:val="CaptionChar"/>
    <w:uiPriority w:val="99"/>
    <w:unhideWhenUsed/>
    <w:rsid w:val="00F33507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F33507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F3350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F33507"/>
  </w:style>
  <w:style w:type="table" w:styleId="ab">
    <w:name w:val="Table Grid"/>
    <w:uiPriority w:val="59"/>
    <w:rsid w:val="00F335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F3350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F3350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F3350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F33507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F33507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F33507"/>
    <w:rPr>
      <w:sz w:val="18"/>
    </w:rPr>
  </w:style>
  <w:style w:type="character" w:styleId="af">
    <w:name w:val="footnote reference"/>
    <w:uiPriority w:val="99"/>
    <w:unhideWhenUsed/>
    <w:rsid w:val="00F33507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F33507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F33507"/>
    <w:rPr>
      <w:sz w:val="20"/>
    </w:rPr>
  </w:style>
  <w:style w:type="character" w:styleId="af2">
    <w:name w:val="endnote reference"/>
    <w:uiPriority w:val="99"/>
    <w:semiHidden/>
    <w:unhideWhenUsed/>
    <w:rsid w:val="00F33507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F33507"/>
    <w:pPr>
      <w:spacing w:after="57"/>
    </w:pPr>
  </w:style>
  <w:style w:type="paragraph" w:styleId="22">
    <w:name w:val="toc 2"/>
    <w:basedOn w:val="a"/>
    <w:next w:val="a"/>
    <w:uiPriority w:val="39"/>
    <w:unhideWhenUsed/>
    <w:rsid w:val="00F3350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F3350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F3350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F3350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F3350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F3350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F3350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F33507"/>
    <w:pPr>
      <w:spacing w:after="57"/>
      <w:ind w:left="2268"/>
    </w:pPr>
  </w:style>
  <w:style w:type="paragraph" w:styleId="af3">
    <w:name w:val="TOC Heading"/>
    <w:uiPriority w:val="39"/>
    <w:unhideWhenUsed/>
    <w:rsid w:val="00F33507"/>
  </w:style>
  <w:style w:type="paragraph" w:styleId="af4">
    <w:name w:val="table of figures"/>
    <w:basedOn w:val="a"/>
    <w:next w:val="a"/>
    <w:uiPriority w:val="99"/>
    <w:unhideWhenUsed/>
    <w:rsid w:val="00F33507"/>
  </w:style>
  <w:style w:type="paragraph" w:styleId="af5">
    <w:name w:val="Body Text"/>
    <w:basedOn w:val="a"/>
    <w:rsid w:val="00F33507"/>
    <w:pPr>
      <w:jc w:val="right"/>
    </w:pPr>
  </w:style>
  <w:style w:type="paragraph" w:styleId="23">
    <w:name w:val="Body Text 2"/>
    <w:basedOn w:val="a"/>
    <w:rsid w:val="00F33507"/>
    <w:pPr>
      <w:jc w:val="center"/>
    </w:pPr>
    <w:rPr>
      <w:sz w:val="28"/>
    </w:rPr>
  </w:style>
  <w:style w:type="paragraph" w:styleId="af6">
    <w:name w:val="Balloon Text"/>
    <w:basedOn w:val="a"/>
    <w:semiHidden/>
    <w:rsid w:val="00F33507"/>
    <w:rPr>
      <w:rFonts w:ascii="Tahoma" w:hAnsi="Tahoma" w:cs="Tahoma"/>
      <w:sz w:val="16"/>
      <w:szCs w:val="16"/>
    </w:rPr>
  </w:style>
  <w:style w:type="paragraph" w:customStyle="1" w:styleId="af7">
    <w:name w:val="Знак Знак Знак"/>
    <w:basedOn w:val="a"/>
    <w:rsid w:val="00F33507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бюджета района на 2009 год</vt:lpstr>
    </vt:vector>
  </TitlesOfParts>
  <Company>Inc.</Company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Пользователь</cp:lastModifiedBy>
  <cp:revision>260</cp:revision>
  <cp:lastPrinted>2024-11-20T09:09:00Z</cp:lastPrinted>
  <dcterms:created xsi:type="dcterms:W3CDTF">2008-12-08T02:16:00Z</dcterms:created>
  <dcterms:modified xsi:type="dcterms:W3CDTF">2025-08-18T03:24:00Z</dcterms:modified>
  <cp:version>786432</cp:version>
</cp:coreProperties>
</file>